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413" w:rsidRDefault="00841413" w:rsidP="00841413">
      <w:pPr>
        <w:shd w:val="clear" w:color="auto" w:fill="FFFFFF"/>
        <w:spacing w:after="150" w:line="240" w:lineRule="auto"/>
        <w:rPr>
          <w:rFonts w:asciiTheme="minorHAnsi" w:eastAsia="Times New Roman" w:hAnsiTheme="minorHAnsi"/>
          <w:b/>
          <w:bCs/>
          <w:color w:val="444444"/>
          <w:sz w:val="18"/>
          <w:lang w:val="tt-RU" w:eastAsia="ru-RU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076"/>
      </w:tblGrid>
      <w:tr w:rsidR="00841413" w:rsidTr="00841413">
        <w:trPr>
          <w:trHeight w:val="4303"/>
        </w:trPr>
        <w:tc>
          <w:tcPr>
            <w:tcW w:w="5495" w:type="dxa"/>
          </w:tcPr>
          <w:p w:rsidR="00841413" w:rsidRDefault="00841413" w:rsidP="00841413">
            <w:pPr>
              <w:spacing w:after="150"/>
              <w:rPr>
                <w:rFonts w:asciiTheme="minorHAnsi" w:eastAsia="Times New Roman" w:hAnsiTheme="minorHAnsi"/>
                <w:b/>
                <w:bCs/>
                <w:color w:val="444444"/>
                <w:sz w:val="18"/>
                <w:lang w:val="tt-RU" w:eastAsia="ru-RU"/>
              </w:rPr>
            </w:pPr>
            <w:r>
              <w:rPr>
                <w:rFonts w:asciiTheme="minorHAnsi" w:eastAsia="Times New Roman" w:hAnsiTheme="minorHAnsi"/>
                <w:b/>
                <w:bCs/>
                <w:noProof/>
                <w:color w:val="444444"/>
                <w:sz w:val="1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108585</wp:posOffset>
                  </wp:positionV>
                  <wp:extent cx="2952750" cy="2733675"/>
                  <wp:effectExtent l="19050" t="0" r="0" b="0"/>
                  <wp:wrapSquare wrapText="bothSides"/>
                  <wp:docPr id="1" name="Рисунок 1" descr="http://college-service.org/images/tlpteam/l_20180403032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80403032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2733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76" w:type="dxa"/>
          </w:tcPr>
          <w:p w:rsidR="00841413" w:rsidRDefault="00841413" w:rsidP="00841413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841413" w:rsidRDefault="00841413" w:rsidP="00841413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841413" w:rsidRPr="00841413" w:rsidRDefault="00841413" w:rsidP="00841413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</w:pPr>
            <w:proofErr w:type="spellStart"/>
            <w:r w:rsidRPr="008414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Аглемзянова</w:t>
            </w:r>
            <w:proofErr w:type="spellEnd"/>
            <w:r w:rsidRPr="008414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 Светлана Григорьевна</w:t>
            </w:r>
          </w:p>
          <w:p w:rsidR="00841413" w:rsidRPr="00841413" w:rsidRDefault="00841413" w:rsidP="00841413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841413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Заместитель директора по учебно-воспитательной работе</w:t>
            </w:r>
          </w:p>
          <w:p w:rsidR="00841413" w:rsidRPr="00841413" w:rsidRDefault="00841413" w:rsidP="00841413">
            <w:pPr>
              <w:shd w:val="clear" w:color="auto" w:fill="FFFFFF"/>
              <w:spacing w:line="240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84141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841413" w:rsidRPr="00841413" w:rsidRDefault="00841413" w:rsidP="00841413">
            <w:pPr>
              <w:shd w:val="clear" w:color="auto" w:fill="FFFFFF"/>
              <w:spacing w:line="375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6" w:history="1">
              <w:r w:rsidRPr="0084141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тел.: +7 (843) 556-51-54</w:t>
              </w:r>
            </w:hyperlink>
          </w:p>
          <w:p w:rsidR="00841413" w:rsidRDefault="00841413" w:rsidP="00841413">
            <w:pPr>
              <w:spacing w:after="150"/>
              <w:rPr>
                <w:rFonts w:asciiTheme="minorHAnsi" w:eastAsia="Times New Roman" w:hAnsiTheme="minorHAnsi"/>
                <w:b/>
                <w:bCs/>
                <w:color w:val="444444"/>
                <w:sz w:val="18"/>
                <w:lang w:val="tt-RU" w:eastAsia="ru-RU"/>
              </w:rPr>
            </w:pPr>
          </w:p>
        </w:tc>
      </w:tr>
    </w:tbl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Высшее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, математик, Казанский государственный университет имени В.И. Ульянова-Ленина; 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«Менеджмент в образовании», АНО ОВО Центросоюза РФ «Российский университет кооперации» Казанский кооперативный институт (филиал);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«Преподаватель в системе профессионального образования», УВО «Университет управления «ТИСБИ».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образования и науки Республики Татарстан;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Исполнительного комитета города Казани;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"За заслуги в образовании".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Почетным знаком Министерства по делам молодежи и спорту Республики Татарстан;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Центра внешкольной работы Министерства образования и науки РТ;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Почетной грамотой Управления образования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Исполкома ТРО ООО «Деловая Россия»;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Дипломом Министерства образования и науки Республики Татарстан;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Министерства по делам молодежи, спорту и туризму РТ;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Грамотой и памятной медалью «XXVII Всемирная летняя универсиада 2013 года в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Казани»;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Комитета по делам детей и молодежи;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Благодарственным письмом НП «Совет директоров образовательных учреждений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СПО РТ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»;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Грамотой и памятной медалью «XVI чемпионат мира по водным видам спорта 2015 года в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Казани»;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Благодарственным письмом Некоммерческого партнерства «Совет директоров образовательных учреждений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СПО РТ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»; 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Центральной избирательной комиссии РТ;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ОАО «Казанская ярмарка».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Научная деятельность: 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Является автором 5 статей. Входит в состав организационных комитетов, творческих и методических групп по организации и проведению на базе колледжа конференций, форумов, чемпионатов </w:t>
      </w:r>
      <w:proofErr w:type="spell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WorldSkills</w:t>
      </w:r>
      <w:proofErr w:type="spell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и мероприятий воспитательной направленности. </w:t>
      </w:r>
    </w:p>
    <w:p w:rsidR="00841413" w:rsidRDefault="00841413" w:rsidP="00841413">
      <w:pPr>
        <w:shd w:val="clear" w:color="auto" w:fill="FFFFFF"/>
        <w:spacing w:after="150" w:line="240" w:lineRule="auto"/>
        <w:rPr>
          <w:rFonts w:asciiTheme="minorHAnsi" w:eastAsia="Times New Roman" w:hAnsiTheme="minorHAnsi"/>
          <w:b/>
          <w:bCs/>
          <w:color w:val="444444"/>
          <w:sz w:val="18"/>
          <w:lang w:val="tt-RU" w:eastAsia="ru-RU"/>
        </w:rPr>
      </w:pP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lastRenderedPageBreak/>
        <w:t>Общественная деятельность: 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Заместитель Секретаря первичной организации «Профессиональная» </w:t>
      </w:r>
      <w:proofErr w:type="gramStart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Ново-Савиновского</w:t>
      </w:r>
      <w:proofErr w:type="gramEnd"/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района г. Казани Всероссийской политической партии «Единая Россия»;</w:t>
      </w:r>
    </w:p>
    <w:p w:rsidR="00841413" w:rsidRPr="00841413" w:rsidRDefault="00841413" w:rsidP="008414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841413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организационного комитета ежегодного открытого Республиканского конкурса-фестиваля старинного танца «Ретро-бал».</w:t>
      </w:r>
    </w:p>
    <w:p w:rsidR="00D87E1E" w:rsidRDefault="00D87E1E"/>
    <w:sectPr w:rsidR="00D87E1E" w:rsidSect="0084141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1413"/>
    <w:rsid w:val="005D1445"/>
    <w:rsid w:val="00841413"/>
    <w:rsid w:val="008B7567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84141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4141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41413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41413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4141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4141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4141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41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1413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41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8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36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92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5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.:%20+7%20(843)%20556-51-54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2036</Characters>
  <Application>Microsoft Office Word</Application>
  <DocSecurity>0</DocSecurity>
  <Lines>16</Lines>
  <Paragraphs>4</Paragraphs>
  <ScaleCrop>false</ScaleCrop>
  <Company>office 2007 rus ent: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2021-08-05T11:44:00Z</dcterms:created>
  <dcterms:modified xsi:type="dcterms:W3CDTF">2021-08-05T11:47:00Z</dcterms:modified>
</cp:coreProperties>
</file>